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BC5" w:rsidRDefault="00731A4A" w:rsidP="00365BC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Лекция</w:t>
      </w:r>
      <w:r w:rsidR="00365BC5">
        <w:rPr>
          <w:rFonts w:ascii="Times New Roman" w:hAnsi="Times New Roman" w:cs="Times New Roman"/>
          <w:b/>
          <w:sz w:val="24"/>
          <w:szCs w:val="24"/>
        </w:rPr>
        <w:t xml:space="preserve"> 11.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437F9">
        <w:rPr>
          <w:rFonts w:ascii="Times New Roman" w:hAnsi="Times New Roman" w:cs="Times New Roman"/>
          <w:b/>
          <w:sz w:val="24"/>
          <w:szCs w:val="24"/>
        </w:rPr>
        <w:t xml:space="preserve">Криминальная субкультура.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6F5030">
        <w:rPr>
          <w:rFonts w:ascii="Times New Roman" w:hAnsi="Times New Roman" w:cs="Times New Roman"/>
          <w:b/>
          <w:sz w:val="24"/>
          <w:szCs w:val="24"/>
        </w:rPr>
        <w:t xml:space="preserve">аконы преступного мира </w:t>
      </w:r>
      <w:r w:rsidR="005437F9">
        <w:rPr>
          <w:rFonts w:ascii="Times New Roman" w:hAnsi="Times New Roman" w:cs="Times New Roman"/>
          <w:b/>
          <w:sz w:val="24"/>
          <w:szCs w:val="24"/>
        </w:rPr>
        <w:t>несовершеннолетних и молодежи.</w:t>
      </w:r>
      <w:r w:rsidR="00365BC5" w:rsidRPr="00365B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1D60" w:rsidRPr="00721D60" w:rsidRDefault="00721D60" w:rsidP="00365B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1D60">
        <w:rPr>
          <w:rFonts w:ascii="Times New Roman" w:hAnsi="Times New Roman" w:cs="Times New Roman"/>
          <w:sz w:val="24"/>
          <w:szCs w:val="24"/>
          <w:lang w:eastAsia="ru-RU"/>
        </w:rPr>
        <w:t>Понятие криминальной субкультуры. Связи криминальной</w:t>
      </w:r>
      <w:r w:rsidRPr="00721D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21D60">
        <w:rPr>
          <w:rFonts w:ascii="Times New Roman" w:hAnsi="Times New Roman" w:cs="Times New Roman"/>
          <w:sz w:val="24"/>
          <w:szCs w:val="24"/>
          <w:lang w:eastAsia="ru-RU"/>
        </w:rPr>
        <w:t>субкультуры</w:t>
      </w:r>
      <w:r w:rsidRPr="00721D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21D60">
        <w:rPr>
          <w:rFonts w:ascii="Times New Roman" w:hAnsi="Times New Roman" w:cs="Times New Roman"/>
          <w:sz w:val="24"/>
          <w:szCs w:val="24"/>
          <w:lang w:eastAsia="ru-RU"/>
        </w:rPr>
        <w:t>с общностями несовершеннолетних и молодежи, имеющими криминальную направленность и занятыми преступной деятельностью. Механизмы возникновения и закономерности функционирования криминальной субкультуры. О причинах и истоках криминальной субкультуры. «Законы», нормы, ценности, правила и уголовные традиции криминальной субкультуры.</w:t>
      </w:r>
    </w:p>
    <w:p w:rsidR="006C75D1" w:rsidRPr="006C75D1" w:rsidRDefault="006C75D1" w:rsidP="00365B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5030">
        <w:rPr>
          <w:rFonts w:ascii="Times New Roman" w:hAnsi="Times New Roman" w:cs="Times New Roman"/>
          <w:b/>
          <w:sz w:val="24"/>
          <w:szCs w:val="24"/>
          <w:lang w:eastAsia="ru-RU"/>
        </w:rPr>
        <w:t>Криминальная субкультура</w:t>
      </w:r>
      <w:r w:rsidRPr="006C75D1">
        <w:rPr>
          <w:rFonts w:ascii="Times New Roman" w:hAnsi="Times New Roman" w:cs="Times New Roman"/>
          <w:sz w:val="24"/>
          <w:szCs w:val="24"/>
          <w:lang w:eastAsia="ru-RU"/>
        </w:rPr>
        <w:t xml:space="preserve"> – это образ жизнедеятельности несовершеннолетних и молодежи объединившихся в криминальные группы. В них действуют чуждые обществу и общечеловеческим ценностям и требованиям правила поведения, традиции и ценности.</w:t>
      </w:r>
    </w:p>
    <w:p w:rsidR="006C75D1" w:rsidRPr="006C75D1" w:rsidRDefault="006C75D1" w:rsidP="00365B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5030">
        <w:rPr>
          <w:rFonts w:ascii="Times New Roman" w:hAnsi="Times New Roman" w:cs="Times New Roman"/>
          <w:sz w:val="24"/>
          <w:szCs w:val="24"/>
          <w:lang w:eastAsia="ru-RU"/>
        </w:rPr>
        <w:t>Криминальная субкультура</w:t>
      </w:r>
      <w:r w:rsidRPr="006F503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C75D1">
        <w:rPr>
          <w:rFonts w:ascii="Times New Roman" w:hAnsi="Times New Roman" w:cs="Times New Roman"/>
          <w:sz w:val="24"/>
          <w:szCs w:val="24"/>
          <w:lang w:eastAsia="ru-RU"/>
        </w:rPr>
        <w:t>не любит гласности</w:t>
      </w:r>
      <w:r w:rsidRPr="006C75D1">
        <w:rPr>
          <w:rFonts w:ascii="Times New Roman" w:hAnsi="Times New Roman" w:cs="Times New Roman"/>
          <w:sz w:val="24"/>
          <w:szCs w:val="24"/>
          <w:u w:val="single"/>
          <w:lang w:eastAsia="ru-RU"/>
        </w:rPr>
        <w:t>.</w:t>
      </w:r>
      <w:r w:rsidRPr="006C75D1">
        <w:rPr>
          <w:rFonts w:ascii="Times New Roman" w:hAnsi="Times New Roman" w:cs="Times New Roman"/>
          <w:sz w:val="24"/>
          <w:szCs w:val="24"/>
          <w:lang w:eastAsia="ru-RU"/>
        </w:rPr>
        <w:t> Жизнедеятельность лиц, входящих в асоциальные и криминальные группы в значительной степени скрыта от глаз педагогов и взрослых.</w:t>
      </w:r>
    </w:p>
    <w:p w:rsidR="006C75D1" w:rsidRPr="006C75D1" w:rsidRDefault="006C75D1" w:rsidP="00365B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5D1">
        <w:rPr>
          <w:rFonts w:ascii="Times New Roman" w:hAnsi="Times New Roman" w:cs="Times New Roman"/>
          <w:sz w:val="24"/>
          <w:szCs w:val="24"/>
          <w:lang w:eastAsia="ru-RU"/>
        </w:rPr>
        <w:t>К основным понятиям отнесены: криминальная субкультура, признаки криминальной субкультуры, групповая и внутригрупповая стратификация, "правило", "наказ", закон и традиции криминальной субкультуры, привилегии ("мелкие исключения"), клички, нарицательные и собственные имена преступных групп, клятвы и проклятия, "общий котел", татуировки, уголовный язык (жаргон), "прописка", "прикол", стигматизация, остракизм, тайное общение и т. п.</w:t>
      </w:r>
    </w:p>
    <w:p w:rsidR="006C75D1" w:rsidRPr="006C75D1" w:rsidRDefault="006C75D1" w:rsidP="00365B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5D1">
        <w:rPr>
          <w:rFonts w:ascii="Times New Roman" w:hAnsi="Times New Roman" w:cs="Times New Roman"/>
          <w:sz w:val="24"/>
          <w:szCs w:val="24"/>
          <w:lang w:eastAsia="ru-RU"/>
        </w:rPr>
        <w:t>Криминальная субкультура непосредственно связана с общностями несовершеннолетних и молодежи, имеющими криминальную направленность и занятыми преступной деятельностью. Криминальная субкультура выступает условием живучести, целостности и сплоченности криминальных сообществ, эффективности их преступной деятельности. В то же время нормы и ценности криминальной субкультуры являются мощными регуляторами индивидуального поведения несовершеннолетних и молодых правонарушителей и преступных групп, обладают высочайшей степенью </w:t>
      </w:r>
      <w:r w:rsidRPr="006C75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референтности </w:t>
      </w:r>
      <w:r w:rsidRPr="006C75D1">
        <w:rPr>
          <w:rFonts w:ascii="Times New Roman" w:hAnsi="Times New Roman" w:cs="Times New Roman"/>
          <w:sz w:val="24"/>
          <w:szCs w:val="24"/>
          <w:lang w:eastAsia="ru-RU"/>
        </w:rPr>
        <w:t>в силу действия механизмов психического заражения, подражания, и особенно прессинга, постоянно создающих для подростка и молодого человека ситуацию фрустрации и психической травмы.</w:t>
      </w:r>
    </w:p>
    <w:p w:rsidR="006C75D1" w:rsidRPr="006C75D1" w:rsidRDefault="006C75D1" w:rsidP="00365B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5D1">
        <w:rPr>
          <w:rFonts w:ascii="Times New Roman" w:hAnsi="Times New Roman" w:cs="Times New Roman"/>
          <w:sz w:val="24"/>
          <w:szCs w:val="24"/>
          <w:lang w:eastAsia="ru-RU"/>
        </w:rPr>
        <w:t>Криминальная субкультура имеет место не только в закрытых воспитательных и исправительных заведениях, </w:t>
      </w:r>
      <w:r w:rsidRPr="006C75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но и в преступных группах на свободе. </w:t>
      </w:r>
      <w:r w:rsidRPr="006C75D1">
        <w:rPr>
          <w:rFonts w:ascii="Times New Roman" w:hAnsi="Times New Roman" w:cs="Times New Roman"/>
          <w:sz w:val="24"/>
          <w:szCs w:val="24"/>
          <w:lang w:eastAsia="ru-RU"/>
        </w:rPr>
        <w:t>Вступление подростка и молодого человека в криминальную группу связано с принятием ее норм, ценностей и установок.</w:t>
      </w:r>
    </w:p>
    <w:p w:rsidR="006C75D1" w:rsidRPr="006C75D1" w:rsidRDefault="006C75D1" w:rsidP="00365B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5D1">
        <w:rPr>
          <w:rFonts w:ascii="Times New Roman" w:hAnsi="Times New Roman" w:cs="Times New Roman"/>
          <w:sz w:val="24"/>
          <w:szCs w:val="24"/>
          <w:lang w:eastAsia="ru-RU"/>
        </w:rPr>
        <w:t>Криминальная субкультура не есть нечто раз и навсегда данное. Это весьма динамичное явление. Она развивается и совершенствуется с изменением характера и динамики преступности несовершеннолетних и молодежи. За годы криминальная субкультура прошла сложный путь развития, характеризовавшийся определенными подъемами, оживлением и интенсивным развитием, спадами, возникновением в недрах данной субкультуры новых направлений.</w:t>
      </w:r>
    </w:p>
    <w:p w:rsidR="006C75D1" w:rsidRPr="006C75D1" w:rsidRDefault="006C75D1" w:rsidP="00365B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5030">
        <w:rPr>
          <w:rFonts w:ascii="Times New Roman" w:hAnsi="Times New Roman" w:cs="Times New Roman"/>
          <w:b/>
          <w:sz w:val="24"/>
          <w:szCs w:val="24"/>
          <w:lang w:eastAsia="ru-RU"/>
        </w:rPr>
        <w:t>История криминальной субкультуры</w:t>
      </w:r>
      <w:r w:rsidRPr="006C75D1">
        <w:rPr>
          <w:rFonts w:ascii="Times New Roman" w:hAnsi="Times New Roman" w:cs="Times New Roman"/>
          <w:sz w:val="24"/>
          <w:szCs w:val="24"/>
          <w:lang w:eastAsia="ru-RU"/>
        </w:rPr>
        <w:t xml:space="preserve"> - это постоянная и ожесточенная борьба разных направлений, среди которых особенно</w:t>
      </w:r>
      <w:r w:rsidR="00365B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C75D1">
        <w:rPr>
          <w:rFonts w:ascii="Times New Roman" w:hAnsi="Times New Roman" w:cs="Times New Roman"/>
          <w:sz w:val="24"/>
          <w:szCs w:val="24"/>
          <w:lang w:eastAsia="ru-RU"/>
        </w:rPr>
        <w:t>выделялись </w:t>
      </w:r>
      <w:r w:rsidRPr="006C75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традиционалисты,</w:t>
      </w:r>
      <w:r w:rsidR="00365BC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C75D1">
        <w:rPr>
          <w:rFonts w:ascii="Times New Roman" w:hAnsi="Times New Roman" w:cs="Times New Roman"/>
          <w:sz w:val="24"/>
          <w:szCs w:val="24"/>
          <w:lang w:eastAsia="ru-RU"/>
        </w:rPr>
        <w:t>стремившиеся сохранить "чистоту" воровского "закона", норм и традиций, и </w:t>
      </w:r>
      <w:r w:rsidRPr="006C75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модернисты, </w:t>
      </w:r>
      <w:r w:rsidRPr="006C75D1">
        <w:rPr>
          <w:rFonts w:ascii="Times New Roman" w:hAnsi="Times New Roman" w:cs="Times New Roman"/>
          <w:sz w:val="24"/>
          <w:szCs w:val="24"/>
          <w:lang w:eastAsia="ru-RU"/>
        </w:rPr>
        <w:t>которые пытались постоянно обновлять "закон", традиции и нормы криминальных групп с учетом происходящих в обществе социальных процессов и собственных интересов.</w:t>
      </w:r>
    </w:p>
    <w:p w:rsidR="006C75D1" w:rsidRPr="006C75D1" w:rsidRDefault="006C75D1" w:rsidP="00365B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5D1">
        <w:rPr>
          <w:rFonts w:ascii="Times New Roman" w:hAnsi="Times New Roman" w:cs="Times New Roman"/>
          <w:sz w:val="24"/>
          <w:szCs w:val="24"/>
          <w:lang w:eastAsia="ru-RU"/>
        </w:rPr>
        <w:t xml:space="preserve">Существенно затрудняла многолетние исследования и публикацию материалов господствовавшая в обществе ортодоксальная доктрина преступности в условиях развитого социализма, в соответствии с которой преступность в социалистическом обществе рассматривалась как случайное явление, не имевшее коренных социальных причин и обусловленное преимущественно недостатками воспитания (семейного, школьного, коллективного) и самой работой правоохранительных органов. Практика </w:t>
      </w:r>
      <w:r w:rsidRPr="006C75D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показала, что только признание обусловленности преступности коренными социальными причинами (социально-политическими, социально-экономическими, социально-культурными, социотехническими, социально-бытовыми, социально-воспитательными, социально-правовыми, социально-медицинскими, организационно-управленческими, социально - психологическими и др.) позволяет определить стратегию профилактической работы в этом направлении.</w:t>
      </w:r>
    </w:p>
    <w:p w:rsidR="006C75D1" w:rsidRPr="006C75D1" w:rsidRDefault="006C75D1" w:rsidP="00365B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5D1">
        <w:rPr>
          <w:rFonts w:ascii="Times New Roman" w:hAnsi="Times New Roman" w:cs="Times New Roman"/>
          <w:sz w:val="24"/>
          <w:szCs w:val="24"/>
          <w:lang w:eastAsia="ru-RU"/>
        </w:rPr>
        <w:t>В связи с бурным ростом молодежной преступности, ее профессионализацией и организованностью и параллельно набирающей темпы вульгарной преступностью за последние годы наблюдается, с одной стороны, возрождение традиционного воровского "закона", а с другой стороны - все большее размывание граней этого классического закона, падение профессиональной "этики преступного мира". На девальвацию этических ценностей преступной среды влияет падение нравов в обществе. Этот процесс идет как бы по двум направлениям:</w:t>
      </w:r>
    </w:p>
    <w:p w:rsidR="006C75D1" w:rsidRPr="006C75D1" w:rsidRDefault="005437F9" w:rsidP="00365B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C75D1" w:rsidRPr="006C75D1">
        <w:rPr>
          <w:rFonts w:ascii="Times New Roman" w:hAnsi="Times New Roman" w:cs="Times New Roman"/>
          <w:sz w:val="24"/>
          <w:szCs w:val="24"/>
          <w:lang w:eastAsia="ru-RU"/>
        </w:rPr>
        <w:t>обесценивание результатов труда людей, крайнее неуважение к</w:t>
      </w:r>
      <w:r w:rsidR="006C75D1" w:rsidRPr="006C75D1">
        <w:rPr>
          <w:rFonts w:ascii="Times New Roman" w:hAnsi="Times New Roman" w:cs="Times New Roman"/>
          <w:sz w:val="24"/>
          <w:szCs w:val="24"/>
          <w:lang w:eastAsia="ru-RU"/>
        </w:rPr>
        <w:br/>
        <w:t>частной и государственной собственности и как результат - развитие стяжательских тенденций у подростков и молодежи, следствием чего является </w:t>
      </w:r>
      <w:r w:rsidR="006C75D1" w:rsidRPr="006C75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br/>
      </w:r>
      <w:r w:rsidR="006C75D1" w:rsidRPr="006C75D1">
        <w:rPr>
          <w:rFonts w:ascii="Times New Roman" w:hAnsi="Times New Roman" w:cs="Times New Roman"/>
          <w:sz w:val="24"/>
          <w:szCs w:val="24"/>
          <w:lang w:eastAsia="ru-RU"/>
        </w:rPr>
        <w:t>рост корыстных преступлений и крайних проявлений вандализма;</w:t>
      </w:r>
    </w:p>
    <w:p w:rsidR="006C75D1" w:rsidRPr="006C75D1" w:rsidRDefault="005437F9" w:rsidP="00365B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C75D1" w:rsidRPr="006C75D1">
        <w:rPr>
          <w:rFonts w:ascii="Times New Roman" w:hAnsi="Times New Roman" w:cs="Times New Roman"/>
          <w:sz w:val="24"/>
          <w:szCs w:val="24"/>
          <w:lang w:eastAsia="ru-RU"/>
        </w:rPr>
        <w:t>обесценивание человеческой жизни и как результат - рост насильственных преступлений, а также агрессивности и уровня жестокости по отношению к жертве.</w:t>
      </w:r>
    </w:p>
    <w:p w:rsidR="006C75D1" w:rsidRPr="006C75D1" w:rsidRDefault="006C75D1" w:rsidP="00365B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5D1">
        <w:rPr>
          <w:rFonts w:ascii="Times New Roman" w:hAnsi="Times New Roman" w:cs="Times New Roman"/>
          <w:sz w:val="24"/>
          <w:szCs w:val="24"/>
          <w:lang w:eastAsia="ru-RU"/>
        </w:rPr>
        <w:t>В связи с расширением сферы преступных проявлений, выходом преступности на межнациональную и международную арену криминальная субкультура утратила свою былую целостность как общая субкультура воровского мира. Она все больше превращается в систему взаимосвязанных субкультур преступных сообществ, специализирующихся в разных сферах криминальной деятельности. Наибольшее развитие наряду с традиционной воровской субкультурой получили тюремная субкультура, субкультура рэкетиров, бомжей, мошенников, представителей теневого бизнеса, мира проституток и сутенеров, фарцовщиков и спекулянтов, вульгарных преступников.</w:t>
      </w:r>
    </w:p>
    <w:p w:rsidR="006C75D1" w:rsidRPr="006C75D1" w:rsidRDefault="006C75D1" w:rsidP="00365B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5D1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социально-психологические феномены в разных подкультурах (притязания, статус, роли, самоутверждение, межличностные отношения и др.) сегодня существенно трансформируются, наполняются новым криминальным содержанием. При этом основные элементы криминальной субкультуры носят, как </w:t>
      </w:r>
      <w:r w:rsidR="00365BC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6C75D1">
        <w:rPr>
          <w:rFonts w:ascii="Times New Roman" w:hAnsi="Times New Roman" w:cs="Times New Roman"/>
          <w:sz w:val="24"/>
          <w:szCs w:val="24"/>
          <w:lang w:eastAsia="ru-RU"/>
        </w:rPr>
        <w:t>правило,</w:t>
      </w:r>
      <w:r w:rsidR="005437F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C75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полуфункциональный характер.</w:t>
      </w:r>
    </w:p>
    <w:p w:rsidR="006C75D1" w:rsidRPr="006C75D1" w:rsidRDefault="006C75D1" w:rsidP="00365B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5D1">
        <w:rPr>
          <w:rFonts w:ascii="Times New Roman" w:hAnsi="Times New Roman" w:cs="Times New Roman"/>
          <w:sz w:val="24"/>
          <w:szCs w:val="24"/>
          <w:lang w:eastAsia="ru-RU"/>
        </w:rPr>
        <w:t>Каждый структурный элемент криминальной субкультуры имеет свои закономерности, механизмы возникновения, развития, изменения, короче говоря, свою динамику. С этих позиций путем ряда последовательных срезов в течение длительного времени были прослежены способы образования кличек и процессы их изменения: история возникновения и развития "общака", динамика татуирования и изменения содержания рисунков, аббревиатур, надписей и т. п. под влиянием молодежной моды; влияния интернационализации преступного мира на интернационализацию уголовного жаргона.</w:t>
      </w:r>
    </w:p>
    <w:p w:rsidR="006C75D1" w:rsidRPr="006C75D1" w:rsidRDefault="006C75D1" w:rsidP="00365B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5D1">
        <w:rPr>
          <w:rFonts w:ascii="Times New Roman" w:hAnsi="Times New Roman" w:cs="Times New Roman"/>
          <w:sz w:val="24"/>
          <w:szCs w:val="24"/>
          <w:lang w:eastAsia="ru-RU"/>
        </w:rPr>
        <w:t>Таким образом, в результате многолетних исследований и проведенных теоретических обобщений создана социально-психологическая теория криминальной субкультуры несовершеннолетних и молодежи. Значение данной теоретической концепции заключается в том, что она диктует необходимость определить взаимосвязь и последовательность применения методов исследования. Ведь исследователь криминальной субкультуры попадает в сложную ситуацию. Он не может прийти в криминальную группу, например, в банду (шайку) и провести там социометрические измерения. Как правило, он имеет дело с преступной группой, которая уже попала в сферу деятельности правоохранительных органов и находится в изоляции. Поэтому </w:t>
      </w:r>
      <w:r w:rsidRPr="006C75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исследование носит ретроспективный характер </w:t>
      </w:r>
      <w:r w:rsidRPr="006C75D1">
        <w:rPr>
          <w:rFonts w:ascii="Times New Roman" w:hAnsi="Times New Roman" w:cs="Times New Roman"/>
          <w:sz w:val="24"/>
          <w:szCs w:val="24"/>
          <w:lang w:eastAsia="ru-RU"/>
        </w:rPr>
        <w:t>и связано с реконструкцией тех межличностных отношений, которые сложились в группе на момент совершения преступления.</w:t>
      </w:r>
    </w:p>
    <w:p w:rsidR="006C75D1" w:rsidRPr="006C75D1" w:rsidRDefault="006C75D1" w:rsidP="00365B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5D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теории и на практике сложились два противоположных подхода к рассматриваемой проблеме, которые непосредственно проявляются в организации процесса перевоспитания несовершеннолетних и молодых преступников в специальных воспитательных и исправительных заведениях и профилактической работе с подростками и молодыми людьми на свободе.</w:t>
      </w:r>
    </w:p>
    <w:p w:rsidR="006C75D1" w:rsidRPr="006C75D1" w:rsidRDefault="006C75D1" w:rsidP="00365B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5D1">
        <w:rPr>
          <w:rFonts w:ascii="Times New Roman" w:hAnsi="Times New Roman" w:cs="Times New Roman"/>
          <w:sz w:val="24"/>
          <w:szCs w:val="24"/>
          <w:lang w:eastAsia="ru-RU"/>
        </w:rPr>
        <w:t>Один подход заключается в </w:t>
      </w:r>
      <w:r w:rsidRPr="006C75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недооценке </w:t>
      </w:r>
      <w:r w:rsidRPr="006C75D1">
        <w:rPr>
          <w:rFonts w:ascii="Times New Roman" w:hAnsi="Times New Roman" w:cs="Times New Roman"/>
          <w:sz w:val="24"/>
          <w:szCs w:val="24"/>
          <w:lang w:eastAsia="ru-RU"/>
        </w:rPr>
        <w:t>социально-негативной роли криминальной субкультуры в эскалации подростково-юношеской преступности и криминализации личности подростка и юноши. Эта позиция не позволяла видеть взаимосвязь преступности молодежи и ее "духовной" основы - криминальной субкультуры, которые друг без друга не существуют. При этом не учитывалась притягательность криминальной субкультуры для подростков и юношей. Все это отнюдь не способствовало организации профилактики молодежной преступности.</w:t>
      </w:r>
    </w:p>
    <w:p w:rsidR="006C75D1" w:rsidRPr="006C75D1" w:rsidRDefault="006C75D1" w:rsidP="00365B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5D1">
        <w:rPr>
          <w:rFonts w:ascii="Times New Roman" w:hAnsi="Times New Roman" w:cs="Times New Roman"/>
          <w:sz w:val="24"/>
          <w:szCs w:val="24"/>
          <w:lang w:eastAsia="ru-RU"/>
        </w:rPr>
        <w:t>Другой подход заключается в </w:t>
      </w:r>
      <w:r w:rsidRPr="006C75D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переоценке </w:t>
      </w:r>
      <w:r w:rsidRPr="006C75D1">
        <w:rPr>
          <w:rFonts w:ascii="Times New Roman" w:hAnsi="Times New Roman" w:cs="Times New Roman"/>
          <w:sz w:val="24"/>
          <w:szCs w:val="24"/>
          <w:lang w:eastAsia="ru-RU"/>
        </w:rPr>
        <w:t>влияния криминальной субкультуры на личность подростка и молодого правонарушителя. Сторонники такого подхода считают преодоление криминальной субкультуры нереальным, что само по себе предопределяет порочный вывод о ненужности профилактической работы.</w:t>
      </w:r>
    </w:p>
    <w:p w:rsidR="006C75D1" w:rsidRPr="006C75D1" w:rsidRDefault="006C75D1" w:rsidP="00365B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5D1">
        <w:rPr>
          <w:rFonts w:ascii="Times New Roman" w:hAnsi="Times New Roman" w:cs="Times New Roman"/>
          <w:sz w:val="24"/>
          <w:szCs w:val="24"/>
          <w:lang w:eastAsia="ru-RU"/>
        </w:rPr>
        <w:t>Признание реальности криминальной субкультуры не означает, что с ее существованием надо мириться. Существенно уменьшить вред криминальной субкультуры вполне вероятно.</w:t>
      </w:r>
    </w:p>
    <w:p w:rsidR="006C75D1" w:rsidRPr="006F5030" w:rsidRDefault="006C75D1" w:rsidP="00365BC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F5030">
        <w:rPr>
          <w:rFonts w:ascii="Times New Roman" w:hAnsi="Times New Roman" w:cs="Times New Roman"/>
          <w:b/>
          <w:sz w:val="24"/>
          <w:szCs w:val="24"/>
          <w:lang w:eastAsia="ru-RU"/>
        </w:rPr>
        <w:t>Для этого необходимо:</w:t>
      </w:r>
    </w:p>
    <w:p w:rsidR="006C75D1" w:rsidRPr="006C75D1" w:rsidRDefault="006C75D1" w:rsidP="00365B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5D1">
        <w:rPr>
          <w:rFonts w:ascii="Times New Roman" w:hAnsi="Times New Roman" w:cs="Times New Roman"/>
          <w:sz w:val="24"/>
          <w:szCs w:val="24"/>
          <w:lang w:eastAsia="ru-RU"/>
        </w:rPr>
        <w:t>- постоянное пролонгированное изучение криминальной субкультуры в целях своевременного выявления в ней новых тенденций и установление степени их привлекательности для подростков и юношей;</w:t>
      </w:r>
    </w:p>
    <w:p w:rsidR="006C75D1" w:rsidRPr="006C75D1" w:rsidRDefault="006C75D1" w:rsidP="00365B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5D1">
        <w:rPr>
          <w:rFonts w:ascii="Times New Roman" w:hAnsi="Times New Roman" w:cs="Times New Roman"/>
          <w:sz w:val="24"/>
          <w:szCs w:val="24"/>
          <w:lang w:eastAsia="ru-RU"/>
        </w:rPr>
        <w:t>- прогнозирование динамики преступности в стране и динамики криминальной субкультуры в целях выработки упреждающих мер;</w:t>
      </w:r>
    </w:p>
    <w:p w:rsidR="006C75D1" w:rsidRPr="006C75D1" w:rsidRDefault="00365BC5" w:rsidP="00365B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C75D1" w:rsidRPr="006C75D1">
        <w:rPr>
          <w:rFonts w:ascii="Times New Roman" w:hAnsi="Times New Roman" w:cs="Times New Roman"/>
          <w:sz w:val="24"/>
          <w:szCs w:val="24"/>
          <w:lang w:eastAsia="ru-RU"/>
        </w:rPr>
        <w:t>максимальное обесценивание "воровского закона" и других норм традиций криминальной субкультуры в общественном мнении молодежи;</w:t>
      </w:r>
    </w:p>
    <w:p w:rsidR="006C75D1" w:rsidRPr="006C75D1" w:rsidRDefault="00365BC5" w:rsidP="00365B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C75D1" w:rsidRPr="006C75D1">
        <w:rPr>
          <w:rFonts w:ascii="Times New Roman" w:hAnsi="Times New Roman" w:cs="Times New Roman"/>
          <w:sz w:val="24"/>
          <w:szCs w:val="24"/>
          <w:lang w:eastAsia="ru-RU"/>
        </w:rPr>
        <w:t>формирование общечеловеческих ценностей в молодежной среде и умелое их противопоставление ценностям уголовного мира;</w:t>
      </w:r>
    </w:p>
    <w:p w:rsidR="006C75D1" w:rsidRPr="006C75D1" w:rsidRDefault="00365BC5" w:rsidP="00365B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C75D1" w:rsidRPr="006C75D1">
        <w:rPr>
          <w:rFonts w:ascii="Times New Roman" w:hAnsi="Times New Roman" w:cs="Times New Roman"/>
          <w:sz w:val="24"/>
          <w:szCs w:val="24"/>
          <w:lang w:eastAsia="ru-RU"/>
        </w:rPr>
        <w:t>формирование личностной устойчивости у каждого подростка и юноши к влияниям криминальной субкультуры с учетом возрастных психологических особенностей;</w:t>
      </w:r>
    </w:p>
    <w:p w:rsidR="006C75D1" w:rsidRPr="006C75D1" w:rsidRDefault="00365BC5" w:rsidP="00365B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C75D1" w:rsidRPr="006C75D1">
        <w:rPr>
          <w:rFonts w:ascii="Times New Roman" w:hAnsi="Times New Roman" w:cs="Times New Roman"/>
          <w:sz w:val="24"/>
          <w:szCs w:val="24"/>
          <w:lang w:eastAsia="ru-RU"/>
        </w:rPr>
        <w:t>активизация нормотворческой деятельности среди молодежи по регулированию поведения различных ее групп на социально-позитивной основе с учетом возрастных особенностей;</w:t>
      </w:r>
    </w:p>
    <w:p w:rsidR="006C75D1" w:rsidRPr="006C75D1" w:rsidRDefault="00365BC5" w:rsidP="00365B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C75D1" w:rsidRPr="006C75D1">
        <w:rPr>
          <w:rFonts w:ascii="Times New Roman" w:hAnsi="Times New Roman" w:cs="Times New Roman"/>
          <w:sz w:val="24"/>
          <w:szCs w:val="24"/>
          <w:lang w:eastAsia="ru-RU"/>
        </w:rPr>
        <w:t>своевременное изменение методов профилактики с учетом изменений в криминальной субкультуре и реакций подростков и юношей на ее ценности;</w:t>
      </w:r>
    </w:p>
    <w:p w:rsidR="006C75D1" w:rsidRPr="006C75D1" w:rsidRDefault="00365BC5" w:rsidP="00365B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C75D1" w:rsidRPr="006C75D1">
        <w:rPr>
          <w:rFonts w:ascii="Times New Roman" w:hAnsi="Times New Roman" w:cs="Times New Roman"/>
          <w:sz w:val="24"/>
          <w:szCs w:val="24"/>
          <w:lang w:eastAsia="ru-RU"/>
        </w:rPr>
        <w:t>организация психологической службы во всех социальных институтах, связанных с работой с несовершеннолетними и молодежью (в школах, профессиональных учебных заведениях, интернатах, детских домах, спецшколах, спец</w:t>
      </w:r>
      <w:r w:rsidR="005437F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6C75D1" w:rsidRPr="006C75D1">
        <w:rPr>
          <w:rFonts w:ascii="Times New Roman" w:hAnsi="Times New Roman" w:cs="Times New Roman"/>
          <w:sz w:val="24"/>
          <w:szCs w:val="24"/>
          <w:lang w:eastAsia="ru-RU"/>
        </w:rPr>
        <w:t>ПТУ, ВТК, в армейских подразделениях и т. п.) и определение практическим психологом диагностических, прогностических, коррекционных и профилактических функций с учетом потребностей преступной среды подростков и молодежи.</w:t>
      </w:r>
    </w:p>
    <w:p w:rsidR="006C75D1" w:rsidRPr="006F5030" w:rsidRDefault="00450B55" w:rsidP="00365BC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рефератов и сообщений, на выбор</w:t>
      </w:r>
    </w:p>
    <w:p w:rsidR="006C75D1" w:rsidRPr="006C75D1" w:rsidRDefault="006C75D1" w:rsidP="00365B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5D1">
        <w:rPr>
          <w:rFonts w:ascii="Times New Roman" w:hAnsi="Times New Roman" w:cs="Times New Roman"/>
          <w:sz w:val="24"/>
          <w:szCs w:val="24"/>
          <w:lang w:eastAsia="ru-RU"/>
        </w:rPr>
        <w:t>Законы преступного мира молодежи (криминальная субкультура).</w:t>
      </w:r>
    </w:p>
    <w:p w:rsidR="006C75D1" w:rsidRPr="006C75D1" w:rsidRDefault="006C75D1" w:rsidP="00365B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5D1">
        <w:rPr>
          <w:rFonts w:ascii="Times New Roman" w:hAnsi="Times New Roman" w:cs="Times New Roman"/>
          <w:sz w:val="24"/>
          <w:szCs w:val="24"/>
          <w:lang w:eastAsia="ru-RU"/>
        </w:rPr>
        <w:t>Татуировки в системе ценностей несовершеннолетних и молодых преступников.</w:t>
      </w:r>
    </w:p>
    <w:p w:rsidR="006C75D1" w:rsidRPr="006C75D1" w:rsidRDefault="006C75D1" w:rsidP="00365B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5D1">
        <w:rPr>
          <w:rFonts w:ascii="Times New Roman" w:hAnsi="Times New Roman" w:cs="Times New Roman"/>
          <w:sz w:val="24"/>
          <w:szCs w:val="24"/>
          <w:lang w:eastAsia="ru-RU"/>
        </w:rPr>
        <w:t>Анализ преступного поведения несовершеннолетних.</w:t>
      </w:r>
    </w:p>
    <w:p w:rsidR="006C75D1" w:rsidRDefault="006C75D1" w:rsidP="00365B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5D1">
        <w:rPr>
          <w:rFonts w:ascii="Times New Roman" w:hAnsi="Times New Roman" w:cs="Times New Roman"/>
          <w:sz w:val="24"/>
          <w:szCs w:val="24"/>
          <w:lang w:eastAsia="ru-RU"/>
        </w:rPr>
        <w:t>Факторы, определяющие положение несовершеннолетних и молодежи в криминальной среде.</w:t>
      </w:r>
    </w:p>
    <w:p w:rsidR="00721D60" w:rsidRDefault="00450B55" w:rsidP="00365BC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Вопросы </w:t>
      </w:r>
    </w:p>
    <w:p w:rsidR="006F5030" w:rsidRPr="006C75D1" w:rsidRDefault="006F5030" w:rsidP="00365B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5D1">
        <w:rPr>
          <w:rFonts w:ascii="Times New Roman" w:hAnsi="Times New Roman" w:cs="Times New Roman"/>
          <w:sz w:val="24"/>
          <w:szCs w:val="24"/>
          <w:lang w:eastAsia="ru-RU"/>
        </w:rPr>
        <w:t>Поведенческие атрибуты криминальной субкультуры и их характеристика.</w:t>
      </w:r>
    </w:p>
    <w:p w:rsidR="00450B55" w:rsidRDefault="006F5030" w:rsidP="00365B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5D1">
        <w:rPr>
          <w:rFonts w:ascii="Times New Roman" w:hAnsi="Times New Roman" w:cs="Times New Roman"/>
          <w:sz w:val="24"/>
          <w:szCs w:val="24"/>
          <w:lang w:eastAsia="ru-RU"/>
        </w:rPr>
        <w:t>Криминальные традиции и ритуалы.</w:t>
      </w:r>
      <w:r w:rsidR="00450B55" w:rsidRPr="00450B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50B55" w:rsidRPr="006C75D1" w:rsidRDefault="00450B55" w:rsidP="00365B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5D1">
        <w:rPr>
          <w:rFonts w:ascii="Times New Roman" w:hAnsi="Times New Roman" w:cs="Times New Roman"/>
          <w:sz w:val="24"/>
          <w:szCs w:val="24"/>
          <w:lang w:eastAsia="ru-RU"/>
        </w:rPr>
        <w:t>Клички и клятвы в криминальной субкультуре.</w:t>
      </w:r>
    </w:p>
    <w:p w:rsidR="006F5030" w:rsidRPr="006C75D1" w:rsidRDefault="006F5030" w:rsidP="00365B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75D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Способы тайного общения в криминальной субкультуре.</w:t>
      </w:r>
    </w:p>
    <w:p w:rsidR="000A7725" w:rsidRPr="006C75D1" w:rsidRDefault="00F3420C" w:rsidP="00365BC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A7725" w:rsidRPr="006C7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20C" w:rsidRDefault="00F3420C" w:rsidP="006C75D1">
      <w:pPr>
        <w:spacing w:after="0" w:line="240" w:lineRule="auto"/>
      </w:pPr>
      <w:r>
        <w:separator/>
      </w:r>
    </w:p>
  </w:endnote>
  <w:endnote w:type="continuationSeparator" w:id="0">
    <w:p w:rsidR="00F3420C" w:rsidRDefault="00F3420C" w:rsidP="006C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20C" w:rsidRDefault="00F3420C" w:rsidP="006C75D1">
      <w:pPr>
        <w:spacing w:after="0" w:line="240" w:lineRule="auto"/>
      </w:pPr>
      <w:r>
        <w:separator/>
      </w:r>
    </w:p>
  </w:footnote>
  <w:footnote w:type="continuationSeparator" w:id="0">
    <w:p w:rsidR="00F3420C" w:rsidRDefault="00F3420C" w:rsidP="006C75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DD"/>
    <w:rsid w:val="002B2C73"/>
    <w:rsid w:val="002F06EF"/>
    <w:rsid w:val="002F49F7"/>
    <w:rsid w:val="00365BC5"/>
    <w:rsid w:val="00450B55"/>
    <w:rsid w:val="00525082"/>
    <w:rsid w:val="005437F9"/>
    <w:rsid w:val="006C75D1"/>
    <w:rsid w:val="006F5030"/>
    <w:rsid w:val="00721D60"/>
    <w:rsid w:val="00731A4A"/>
    <w:rsid w:val="007721DD"/>
    <w:rsid w:val="009457B5"/>
    <w:rsid w:val="009608E3"/>
    <w:rsid w:val="00AC3C1B"/>
    <w:rsid w:val="00F3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CEEBE6-91F2-4AA4-9B9B-9C7330DA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5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75D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C7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75D1"/>
  </w:style>
  <w:style w:type="paragraph" w:styleId="a6">
    <w:name w:val="footer"/>
    <w:basedOn w:val="a"/>
    <w:link w:val="a7"/>
    <w:uiPriority w:val="99"/>
    <w:unhideWhenUsed/>
    <w:rsid w:val="006C7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7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usewr</cp:lastModifiedBy>
  <cp:revision>10</cp:revision>
  <dcterms:created xsi:type="dcterms:W3CDTF">2014-11-05T04:56:00Z</dcterms:created>
  <dcterms:modified xsi:type="dcterms:W3CDTF">2018-09-30T07:13:00Z</dcterms:modified>
</cp:coreProperties>
</file>